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443" w:type="dxa"/>
        <w:tblInd w:w="-1026" w:type="dxa"/>
        <w:tblLayout w:type="fixed"/>
        <w:tblLook w:val="01E0"/>
      </w:tblPr>
      <w:tblGrid>
        <w:gridCol w:w="4389"/>
        <w:gridCol w:w="4140"/>
        <w:gridCol w:w="3804"/>
        <w:gridCol w:w="4110"/>
      </w:tblGrid>
      <w:tr w:rsidR="00FD3BEB" w:rsidTr="00D43EC2">
        <w:trPr>
          <w:trHeight w:val="10193"/>
        </w:trPr>
        <w:tc>
          <w:tcPr>
            <w:tcW w:w="4389" w:type="dxa"/>
          </w:tcPr>
          <w:p w:rsidR="00FD3BEB" w:rsidRDefault="00FD3BEB" w:rsidP="00B97ACC">
            <w:pPr>
              <w:jc w:val="center"/>
            </w:pPr>
          </w:p>
          <w:p w:rsidR="007B051B" w:rsidRDefault="007B051B" w:rsidP="00B97ACC">
            <w:pPr>
              <w:jc w:val="center"/>
            </w:pPr>
          </w:p>
          <w:p w:rsidR="007B051B" w:rsidRDefault="007B051B" w:rsidP="00B97ACC">
            <w:pPr>
              <w:jc w:val="center"/>
            </w:pPr>
          </w:p>
          <w:p w:rsidR="007B051B" w:rsidRDefault="007B051B" w:rsidP="00B97ACC">
            <w:pPr>
              <w:jc w:val="center"/>
            </w:pPr>
          </w:p>
          <w:p w:rsidR="007B051B" w:rsidRDefault="007B051B" w:rsidP="00B97ACC">
            <w:pPr>
              <w:jc w:val="center"/>
            </w:pPr>
          </w:p>
          <w:p w:rsidR="007B051B" w:rsidRDefault="007B051B" w:rsidP="007B051B">
            <w:pPr>
              <w:jc w:val="center"/>
            </w:pPr>
          </w:p>
          <w:p w:rsidR="007B051B" w:rsidRDefault="007B051B" w:rsidP="007B051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-781050</wp:posOffset>
                  </wp:positionV>
                  <wp:extent cx="1777365" cy="754380"/>
                  <wp:effectExtent l="1905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365" cy="754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  <w:p w:rsidR="00FD3BEB" w:rsidRPr="00FD3BEB" w:rsidRDefault="007B051B" w:rsidP="007B051B">
            <w:pPr>
              <w:jc w:val="center"/>
            </w:pPr>
            <w:r>
              <w:t xml:space="preserve">ГКУСО </w:t>
            </w:r>
            <w:r w:rsidR="00FD3BEB">
              <w:t>«Ставропольский приют «Росинка»</w:t>
            </w:r>
          </w:p>
          <w:p w:rsidR="00FD3BEB" w:rsidRPr="00C279BD" w:rsidRDefault="00FD3BEB" w:rsidP="00B97ACC">
            <w:pPr>
              <w:jc w:val="center"/>
              <w:rPr>
                <w:sz w:val="16"/>
                <w:szCs w:val="16"/>
              </w:rPr>
            </w:pPr>
          </w:p>
          <w:p w:rsidR="00FD3BEB" w:rsidRDefault="00FD3BEB" w:rsidP="00B97ACC">
            <w:pPr>
              <w:jc w:val="center"/>
              <w:rPr>
                <w:b/>
                <w:sz w:val="32"/>
                <w:szCs w:val="32"/>
              </w:rPr>
            </w:pPr>
            <w:r w:rsidRPr="00C279BD">
              <w:rPr>
                <w:b/>
                <w:sz w:val="32"/>
                <w:szCs w:val="32"/>
              </w:rPr>
              <w:t>П</w:t>
            </w:r>
            <w:r>
              <w:rPr>
                <w:b/>
                <w:sz w:val="32"/>
                <w:szCs w:val="32"/>
              </w:rPr>
              <w:t>АМЯТКА</w:t>
            </w:r>
          </w:p>
          <w:p w:rsidR="00FD3BEB" w:rsidRPr="00C279BD" w:rsidRDefault="00FD3BEB" w:rsidP="00B97ACC">
            <w:pPr>
              <w:jc w:val="center"/>
              <w:rPr>
                <w:b/>
                <w:sz w:val="32"/>
                <w:szCs w:val="32"/>
              </w:rPr>
            </w:pPr>
            <w:r w:rsidRPr="00C279BD">
              <w:rPr>
                <w:b/>
                <w:sz w:val="32"/>
                <w:szCs w:val="32"/>
              </w:rPr>
              <w:t>для подростков по профилактике наркомании</w:t>
            </w:r>
          </w:p>
          <w:p w:rsidR="00FD3BEB" w:rsidRPr="00C279BD" w:rsidRDefault="00FD3BEB" w:rsidP="00B97ACC">
            <w:pPr>
              <w:jc w:val="center"/>
              <w:rPr>
                <w:highlight w:val="lightGray"/>
              </w:rPr>
            </w:pPr>
          </w:p>
          <w:p w:rsidR="00FD3BEB" w:rsidRDefault="00FD3BEB" w:rsidP="00B97ACC">
            <w:pPr>
              <w:jc w:val="center"/>
            </w:pPr>
            <w:r w:rsidRPr="000F493E">
              <w:rPr>
                <w:rFonts w:asciiTheme="minorHAnsi" w:eastAsiaTheme="minorEastAsia" w:hAnsiTheme="minorHAnsi" w:cstheme="minorBidi"/>
                <w:sz w:val="22"/>
                <w:szCs w:val="22"/>
              </w:rPr>
              <w:object w:dxaOrig="1575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197.35pt;height:232.65pt" o:ole="">
                  <v:imagedata r:id="rId6" o:title=""/>
                </v:shape>
                <o:OLEObject Type="Embed" ProgID="PBrush" ShapeID="_x0000_i1034" DrawAspect="Content" ObjectID="_1497424061" r:id="rId7"/>
              </w:object>
            </w:r>
          </w:p>
          <w:p w:rsidR="00FD3BEB" w:rsidRDefault="00FD3BEB" w:rsidP="00B97ACC">
            <w:pPr>
              <w:jc w:val="center"/>
            </w:pPr>
          </w:p>
          <w:p w:rsidR="00FD3BEB" w:rsidRPr="00A65D2E" w:rsidRDefault="00FD3BEB" w:rsidP="00D43EC2">
            <w:pPr>
              <w:jc w:val="center"/>
              <w:rPr>
                <w:b/>
                <w:sz w:val="30"/>
                <w:szCs w:val="30"/>
              </w:rPr>
            </w:pPr>
            <w:r w:rsidRPr="00C279BD">
              <w:rPr>
                <w:b/>
                <w:sz w:val="30"/>
                <w:szCs w:val="30"/>
              </w:rPr>
              <w:t xml:space="preserve">Сообщи, где «продают смерть» на </w:t>
            </w:r>
            <w:r w:rsidR="00D43EC2">
              <w:rPr>
                <w:b/>
                <w:sz w:val="30"/>
                <w:szCs w:val="30"/>
              </w:rPr>
              <w:t xml:space="preserve">детский </w:t>
            </w:r>
            <w:r w:rsidRPr="00C279BD">
              <w:rPr>
                <w:b/>
                <w:sz w:val="30"/>
                <w:szCs w:val="30"/>
              </w:rPr>
              <w:t>телефон доверия</w:t>
            </w:r>
            <w:r w:rsidR="00D43EC2">
              <w:rPr>
                <w:b/>
                <w:sz w:val="30"/>
                <w:szCs w:val="30"/>
              </w:rPr>
              <w:t xml:space="preserve"> 8-800-2000-122</w:t>
            </w:r>
            <w:r>
              <w:rPr>
                <w:b/>
                <w:sz w:val="30"/>
                <w:szCs w:val="30"/>
              </w:rPr>
              <w:t xml:space="preserve"> </w:t>
            </w:r>
          </w:p>
        </w:tc>
        <w:tc>
          <w:tcPr>
            <w:tcW w:w="4140" w:type="dxa"/>
          </w:tcPr>
          <w:p w:rsidR="00FD3BEB" w:rsidRPr="00A65D2E" w:rsidRDefault="00FD3BEB" w:rsidP="00B97ACC">
            <w:pPr>
              <w:jc w:val="center"/>
              <w:rPr>
                <w:rFonts w:ascii="Arial Black" w:hAnsi="Arial Black"/>
                <w:i/>
                <w:sz w:val="40"/>
                <w:szCs w:val="40"/>
              </w:rPr>
            </w:pPr>
            <w:r>
              <w:rPr>
                <w:rFonts w:ascii="Arial Black" w:hAnsi="Arial Black"/>
                <w:i/>
                <w:sz w:val="40"/>
                <w:szCs w:val="40"/>
              </w:rPr>
              <w:t>НАРКОМАНИЯ</w:t>
            </w:r>
          </w:p>
          <w:p w:rsidR="00FD3BEB" w:rsidRPr="00C279BD" w:rsidRDefault="00FD3BEB" w:rsidP="00B97ACC">
            <w:pPr>
              <w:ind w:left="252"/>
              <w:jc w:val="center"/>
              <w:rPr>
                <w:rFonts w:ascii="Arial Black" w:hAnsi="Arial Black"/>
                <w:i/>
                <w:sz w:val="22"/>
                <w:szCs w:val="22"/>
              </w:rPr>
            </w:pPr>
            <w:r w:rsidRPr="00C279BD">
              <w:rPr>
                <w:rFonts w:ascii="Arial Black" w:hAnsi="Arial Black"/>
                <w:i/>
                <w:sz w:val="22"/>
                <w:szCs w:val="22"/>
              </w:rPr>
              <w:t>происходит от греческих слов</w:t>
            </w:r>
          </w:p>
          <w:p w:rsidR="00FD3BEB" w:rsidRPr="00C279BD" w:rsidRDefault="00FD3BEB" w:rsidP="00B97ACC">
            <w:pPr>
              <w:ind w:left="252"/>
              <w:rPr>
                <w:rFonts w:ascii="Arial Black" w:hAnsi="Arial Black"/>
                <w:i/>
                <w:sz w:val="32"/>
                <w:szCs w:val="32"/>
              </w:rPr>
            </w:pPr>
            <w:proofErr w:type="spellStart"/>
            <w:r w:rsidRPr="00C279BD">
              <w:rPr>
                <w:rFonts w:ascii="Arial Black" w:hAnsi="Arial Black"/>
                <w:i/>
                <w:sz w:val="32"/>
                <w:szCs w:val="32"/>
              </w:rPr>
              <w:t>narke</w:t>
            </w:r>
            <w:proofErr w:type="spellEnd"/>
            <w:r w:rsidRPr="00C279BD">
              <w:rPr>
                <w:rFonts w:ascii="Arial Black" w:hAnsi="Arial Black"/>
                <w:i/>
                <w:sz w:val="32"/>
                <w:szCs w:val="32"/>
              </w:rPr>
              <w:t xml:space="preserve"> – </w:t>
            </w:r>
            <w:r w:rsidRPr="00C279BD">
              <w:rPr>
                <w:rFonts w:ascii="Arial Black" w:hAnsi="Arial Black"/>
                <w:i/>
                <w:sz w:val="36"/>
                <w:szCs w:val="36"/>
              </w:rPr>
              <w:t>«оцепенение»</w:t>
            </w:r>
            <w:r w:rsidRPr="00C279BD">
              <w:rPr>
                <w:rFonts w:ascii="Arial Black" w:hAnsi="Arial Black"/>
                <w:i/>
                <w:sz w:val="32"/>
                <w:szCs w:val="32"/>
              </w:rPr>
              <w:t xml:space="preserve">, и </w:t>
            </w:r>
            <w:proofErr w:type="spellStart"/>
            <w:r w:rsidRPr="00C279BD">
              <w:rPr>
                <w:rFonts w:ascii="Arial Black" w:hAnsi="Arial Black"/>
                <w:i/>
                <w:sz w:val="32"/>
                <w:szCs w:val="32"/>
              </w:rPr>
              <w:t>mania</w:t>
            </w:r>
            <w:proofErr w:type="spellEnd"/>
            <w:r w:rsidRPr="00C279BD">
              <w:rPr>
                <w:rFonts w:ascii="Arial Black" w:hAnsi="Arial Black"/>
                <w:i/>
                <w:sz w:val="32"/>
                <w:szCs w:val="32"/>
              </w:rPr>
              <w:t xml:space="preserve"> – </w:t>
            </w:r>
            <w:r w:rsidRPr="00C279BD">
              <w:rPr>
                <w:rFonts w:ascii="Arial Black" w:hAnsi="Arial Black"/>
                <w:i/>
                <w:sz w:val="36"/>
                <w:szCs w:val="36"/>
              </w:rPr>
              <w:t>«бешенство, безумие»</w:t>
            </w:r>
          </w:p>
          <w:p w:rsidR="00FD3BEB" w:rsidRDefault="00FD3BEB" w:rsidP="00B97ACC">
            <w:pPr>
              <w:spacing w:before="100" w:beforeAutospacing="1" w:after="100" w:afterAutospacing="1"/>
              <w:ind w:left="252" w:right="350"/>
              <w:jc w:val="both"/>
              <w:rPr>
                <w:rFonts w:ascii="Arial" w:hAnsi="Arial" w:cs="Arial"/>
              </w:rPr>
            </w:pPr>
            <w:r w:rsidRPr="00D43EC2">
              <w:rPr>
                <w:sz w:val="22"/>
                <w:szCs w:val="22"/>
              </w:rPr>
              <w:t xml:space="preserve">Наркомания, как правило, сочетается с алкоголизмом. С одной стороны, те молодые люди, которые начинают в школьные годы начинают употреблять крепкие алкогольные </w:t>
            </w:r>
            <w:proofErr w:type="gramStart"/>
            <w:r w:rsidRPr="00D43EC2">
              <w:rPr>
                <w:sz w:val="22"/>
                <w:szCs w:val="22"/>
              </w:rPr>
              <w:t>напитки</w:t>
            </w:r>
            <w:proofErr w:type="gramEnd"/>
            <w:r w:rsidRPr="00D43EC2">
              <w:rPr>
                <w:sz w:val="22"/>
                <w:szCs w:val="22"/>
              </w:rPr>
              <w:t xml:space="preserve"> потом быстро переходят на наркотики. С другой стороны, отсутствие наркотиков многие наркоманы стремятся компенсировать алкоголем</w:t>
            </w:r>
            <w:r w:rsidRPr="00C279BD">
              <w:rPr>
                <w:rFonts w:ascii="Arial" w:hAnsi="Arial" w:cs="Arial"/>
              </w:rPr>
              <w:t>.</w:t>
            </w:r>
          </w:p>
          <w:p w:rsidR="00FD3BEB" w:rsidRPr="00C279BD" w:rsidRDefault="00FD3BEB" w:rsidP="00B97ACC">
            <w:pPr>
              <w:spacing w:before="100" w:beforeAutospacing="1" w:after="100" w:afterAutospacing="1"/>
              <w:ind w:left="252" w:right="350"/>
              <w:jc w:val="both"/>
              <w:rPr>
                <w:rFonts w:ascii="Arial" w:hAnsi="Arial" w:cs="Arial"/>
              </w:rPr>
            </w:pPr>
          </w:p>
          <w:p w:rsidR="00FD3BEB" w:rsidRDefault="00FD3BEB" w:rsidP="00B97ACC">
            <w:pPr>
              <w:jc w:val="center"/>
              <w:rPr>
                <w:highlight w:val="lightGray"/>
              </w:rPr>
            </w:pPr>
            <w:r>
              <w:rPr>
                <w:rFonts w:ascii="Arial" w:hAnsi="Arial" w:cs="Arial"/>
                <w:noProof/>
                <w:color w:val="0044CC"/>
              </w:rPr>
              <w:drawing>
                <wp:inline distT="0" distB="0" distL="0" distR="0">
                  <wp:extent cx="2052320" cy="1701165"/>
                  <wp:effectExtent l="19050" t="0" r="5080" b="0"/>
                  <wp:docPr id="3" name="Рисунок 3" descr="th?id=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?id=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320" cy="170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3BEB" w:rsidRDefault="00FD3BEB" w:rsidP="00B97ACC">
            <w:pPr>
              <w:jc w:val="center"/>
            </w:pPr>
          </w:p>
        </w:tc>
        <w:tc>
          <w:tcPr>
            <w:tcW w:w="3804" w:type="dxa"/>
          </w:tcPr>
          <w:p w:rsidR="00FD3BEB" w:rsidRPr="00D43EC2" w:rsidRDefault="00FD3BEB" w:rsidP="00B97ACC">
            <w:pPr>
              <w:ind w:left="72" w:right="99"/>
              <w:jc w:val="center"/>
              <w:rPr>
                <w:b/>
                <w:i/>
                <w:sz w:val="32"/>
                <w:szCs w:val="32"/>
              </w:rPr>
            </w:pPr>
            <w:r w:rsidRPr="00D43EC2">
              <w:rPr>
                <w:b/>
                <w:i/>
                <w:sz w:val="32"/>
                <w:szCs w:val="32"/>
              </w:rPr>
              <w:t xml:space="preserve">три разновидности </w:t>
            </w:r>
            <w:r w:rsidRPr="00D43EC2">
              <w:rPr>
                <w:b/>
                <w:i/>
                <w:sz w:val="36"/>
                <w:szCs w:val="36"/>
              </w:rPr>
              <w:t xml:space="preserve">последствий </w:t>
            </w:r>
            <w:r w:rsidRPr="00D43EC2">
              <w:rPr>
                <w:b/>
                <w:i/>
                <w:sz w:val="32"/>
                <w:szCs w:val="32"/>
              </w:rPr>
              <w:t>наркомании:</w:t>
            </w:r>
          </w:p>
          <w:p w:rsidR="00FD3BEB" w:rsidRPr="00FD3BEB" w:rsidRDefault="00FD3BEB" w:rsidP="00B97ACC">
            <w:pPr>
              <w:ind w:left="72" w:right="99"/>
              <w:rPr>
                <w:b/>
                <w:i/>
              </w:rPr>
            </w:pPr>
            <w:r w:rsidRPr="00FD3BEB">
              <w:rPr>
                <w:b/>
                <w:i/>
              </w:rPr>
              <w:t>- биологические</w:t>
            </w:r>
          </w:p>
          <w:p w:rsidR="00FD3BEB" w:rsidRPr="00FD3BEB" w:rsidRDefault="00FD3BEB" w:rsidP="00B97ACC">
            <w:pPr>
              <w:ind w:left="72" w:right="99"/>
              <w:rPr>
                <w:color w:val="000000"/>
              </w:rPr>
            </w:pPr>
            <w:r w:rsidRPr="00FD3BEB">
              <w:rPr>
                <w:color w:val="000000"/>
              </w:rPr>
              <w:t>прогрессирующее падение активности, энергетического потенциала личности, угасание влечений, биологических потребностей (еда, сон и др.), снижение сопротивляемости, прогрессирующее истощение организма.</w:t>
            </w:r>
          </w:p>
          <w:p w:rsidR="00FD3BEB" w:rsidRPr="00FD3BEB" w:rsidRDefault="00FD3BEB" w:rsidP="00B97ACC">
            <w:pPr>
              <w:ind w:left="72" w:right="99"/>
              <w:rPr>
                <w:b/>
                <w:i/>
              </w:rPr>
            </w:pPr>
            <w:r w:rsidRPr="00FD3BEB">
              <w:rPr>
                <w:b/>
                <w:i/>
              </w:rPr>
              <w:t xml:space="preserve">-социально-психологические </w:t>
            </w:r>
          </w:p>
          <w:p w:rsidR="00FD3BEB" w:rsidRPr="00FD3BEB" w:rsidRDefault="00FD3BEB" w:rsidP="00B97ACC">
            <w:pPr>
              <w:ind w:left="72" w:right="99"/>
              <w:rPr>
                <w:color w:val="000000"/>
              </w:rPr>
            </w:pPr>
            <w:r w:rsidRPr="00FD3BEB">
              <w:rPr>
                <w:color w:val="000000"/>
              </w:rPr>
              <w:t>нравственно-этическая деградация личности, сначала снижается, а затем постепенно утрачивается ценность всех других интересов и потребностей, кроме употребления наркотиков.</w:t>
            </w:r>
          </w:p>
          <w:p w:rsidR="00FD3BEB" w:rsidRPr="00FD3BEB" w:rsidRDefault="00FD3BEB" w:rsidP="00B97ACC">
            <w:pPr>
              <w:ind w:left="72" w:right="99"/>
              <w:rPr>
                <w:b/>
                <w:i/>
              </w:rPr>
            </w:pPr>
            <w:r w:rsidRPr="00FD3BEB">
              <w:rPr>
                <w:b/>
                <w:i/>
              </w:rPr>
              <w:t>- криминальные</w:t>
            </w:r>
          </w:p>
          <w:p w:rsidR="00FD3BEB" w:rsidRDefault="00FD3BEB" w:rsidP="00B97ACC">
            <w:pPr>
              <w:ind w:left="72" w:right="99"/>
            </w:pPr>
            <w:r w:rsidRPr="00FD3BEB">
              <w:rPr>
                <w:color w:val="000000"/>
              </w:rPr>
              <w:t xml:space="preserve">наркоман, чтобы удовлетворить свое влечение, вынужден сначала пропускать, а затем совсем оставить учебу или работу, вынужден искать противозаконные пути их приобретения, чаще всего путем краж, ограблений и т.д. При отсутствии денег </w:t>
            </w:r>
            <w:proofErr w:type="gramStart"/>
            <w:r w:rsidRPr="00FD3BEB">
              <w:rPr>
                <w:color w:val="000000"/>
              </w:rPr>
              <w:t>наркоман</w:t>
            </w:r>
            <w:proofErr w:type="gramEnd"/>
            <w:r w:rsidRPr="00FD3BEB">
              <w:rPr>
                <w:color w:val="000000"/>
              </w:rPr>
              <w:t xml:space="preserve"> не останавливается ни перед </w:t>
            </w:r>
            <w:proofErr w:type="gramStart"/>
            <w:r w:rsidRPr="00FD3BEB">
              <w:rPr>
                <w:color w:val="000000"/>
              </w:rPr>
              <w:t>какими</w:t>
            </w:r>
            <w:proofErr w:type="gramEnd"/>
            <w:r w:rsidRPr="00FD3BEB">
              <w:rPr>
                <w:color w:val="000000"/>
              </w:rPr>
              <w:t xml:space="preserve"> средствами для достижения цели, в том числе и убийством. Наркомания связана и с самоубийством, где основная причина – неудовлетворенность жизнью.</w:t>
            </w:r>
            <w:r w:rsidRPr="00C279BD">
              <w:rPr>
                <w:rFonts w:ascii="Arial" w:hAnsi="Arial" w:cs="Arial"/>
                <w:color w:val="0044CC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noProof/>
                <w:color w:val="0044CC"/>
              </w:rPr>
              <w:drawing>
                <wp:inline distT="0" distB="0" distL="0" distR="0">
                  <wp:extent cx="2062480" cy="946150"/>
                  <wp:effectExtent l="19050" t="0" r="0" b="0"/>
                  <wp:docPr id="4" name="Рисунок 4" descr="th?id=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?id=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480" cy="94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FD3BEB" w:rsidRPr="00EF569F" w:rsidRDefault="00FD3BEB" w:rsidP="00B97ACC">
            <w:pPr>
              <w:spacing w:before="100" w:beforeAutospacing="1" w:after="100" w:afterAutospacing="1" w:line="209" w:lineRule="atLeast"/>
              <w:ind w:left="225" w:right="126"/>
              <w:rPr>
                <w:rFonts w:ascii="Arial" w:hAnsi="Arial" w:cs="Arial"/>
                <w:b/>
                <w:i/>
                <w:color w:val="000000"/>
                <w:sz w:val="2"/>
                <w:szCs w:val="2"/>
              </w:rPr>
            </w:pPr>
          </w:p>
          <w:p w:rsidR="00FD3BEB" w:rsidRPr="00D43EC2" w:rsidRDefault="00FD3BEB" w:rsidP="00B97ACC">
            <w:pPr>
              <w:spacing w:before="100" w:beforeAutospacing="1" w:after="100" w:afterAutospacing="1" w:line="209" w:lineRule="atLeast"/>
              <w:ind w:left="225" w:right="126"/>
              <w:rPr>
                <w:b/>
                <w:i/>
                <w:color w:val="000000"/>
                <w:sz w:val="22"/>
                <w:szCs w:val="22"/>
              </w:rPr>
            </w:pPr>
            <w:r w:rsidRPr="00D43EC2">
              <w:rPr>
                <w:b/>
                <w:i/>
                <w:color w:val="000000"/>
                <w:sz w:val="22"/>
                <w:szCs w:val="22"/>
              </w:rPr>
              <w:t xml:space="preserve">*Преследуется ли употребление наркотиков законом? </w:t>
            </w:r>
          </w:p>
          <w:p w:rsidR="00FD3BEB" w:rsidRPr="00D43EC2" w:rsidRDefault="00FD3BEB" w:rsidP="00B97ACC">
            <w:pPr>
              <w:spacing w:before="100" w:beforeAutospacing="1" w:after="100" w:afterAutospacing="1" w:line="209" w:lineRule="atLeast"/>
              <w:ind w:left="225" w:right="126"/>
              <w:rPr>
                <w:b/>
                <w:i/>
                <w:color w:val="000000"/>
                <w:sz w:val="22"/>
                <w:szCs w:val="22"/>
              </w:rPr>
            </w:pPr>
            <w:r w:rsidRPr="00D43EC2">
              <w:rPr>
                <w:b/>
                <w:i/>
                <w:color w:val="000000"/>
                <w:sz w:val="22"/>
                <w:szCs w:val="22"/>
              </w:rPr>
              <w:t>*Могут ли за использование наркотиков посадить в тюрьму?</w:t>
            </w:r>
          </w:p>
          <w:p w:rsidR="00FD3BEB" w:rsidRPr="00D43EC2" w:rsidRDefault="00FD3BEB" w:rsidP="00B97ACC">
            <w:pPr>
              <w:ind w:left="225" w:right="12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>статья 40 закона «О наркотических средствах и психотропных веществах». Так, гласит «</w:t>
            </w:r>
            <w:r w:rsidRPr="00D43EC2">
              <w:rPr>
                <w:b/>
                <w:color w:val="000000"/>
                <w:sz w:val="22"/>
                <w:szCs w:val="22"/>
              </w:rPr>
              <w:t>В Российской Федерации запрещается потребление наркотических средств без назначения врача</w:t>
            </w:r>
            <w:r w:rsidRPr="00D43EC2">
              <w:rPr>
                <w:color w:val="000000"/>
                <w:sz w:val="22"/>
                <w:szCs w:val="22"/>
              </w:rPr>
              <w:t>».</w:t>
            </w:r>
          </w:p>
          <w:p w:rsidR="00FD3BEB" w:rsidRPr="00D43EC2" w:rsidRDefault="00FD3BEB" w:rsidP="00B97ACC">
            <w:pPr>
              <w:ind w:left="225" w:right="126"/>
              <w:rPr>
                <w:color w:val="000000"/>
                <w:sz w:val="22"/>
                <w:szCs w:val="22"/>
              </w:rPr>
            </w:pPr>
          </w:p>
          <w:p w:rsidR="00FD3BEB" w:rsidRPr="00D43EC2" w:rsidRDefault="00FD3BEB" w:rsidP="00B97ACC">
            <w:pPr>
              <w:ind w:left="225" w:right="12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В уголовном и административном кодексах РФ есть целый </w:t>
            </w:r>
            <w:r w:rsidRPr="00D43EC2">
              <w:rPr>
                <w:b/>
                <w:color w:val="000000"/>
                <w:sz w:val="22"/>
                <w:szCs w:val="22"/>
              </w:rPr>
              <w:t>ряд статей, предусматривающих наказания за действия, связанные с наркотиками</w:t>
            </w:r>
            <w:r w:rsidRPr="00D43EC2">
              <w:rPr>
                <w:color w:val="000000"/>
                <w:sz w:val="22"/>
                <w:szCs w:val="22"/>
              </w:rPr>
              <w:t>.</w:t>
            </w:r>
          </w:p>
          <w:p w:rsidR="00FD3BEB" w:rsidRPr="00D43EC2" w:rsidRDefault="00FD3BEB" w:rsidP="00B97ACC">
            <w:pPr>
              <w:ind w:left="225" w:right="126"/>
              <w:rPr>
                <w:color w:val="000000"/>
                <w:sz w:val="22"/>
                <w:szCs w:val="22"/>
              </w:rPr>
            </w:pPr>
          </w:p>
          <w:p w:rsidR="00FD3BEB" w:rsidRPr="00D43EC2" w:rsidRDefault="00FD3BEB" w:rsidP="00B97ACC">
            <w:pPr>
              <w:ind w:left="225" w:right="12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>Следует понимать, что даже ничтожно малое количество наркотиков, которое обнаружит представитель закона, служит основанием для задержания и целой цепи неприятностей.</w:t>
            </w:r>
          </w:p>
          <w:p w:rsidR="00FD3BEB" w:rsidRPr="00D43EC2" w:rsidRDefault="00FD3BEB" w:rsidP="00B97ACC">
            <w:pPr>
              <w:ind w:left="45" w:right="126"/>
              <w:rPr>
                <w:color w:val="000000"/>
                <w:sz w:val="22"/>
                <w:szCs w:val="22"/>
              </w:rPr>
            </w:pPr>
          </w:p>
          <w:p w:rsidR="00FD3BEB" w:rsidRPr="00C279BD" w:rsidRDefault="00FD3BEB" w:rsidP="00B97ACC">
            <w:pPr>
              <w:spacing w:line="209" w:lineRule="atLeast"/>
              <w:ind w:left="45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44CC"/>
              </w:rPr>
              <w:drawing>
                <wp:inline distT="0" distB="0" distL="0" distR="0">
                  <wp:extent cx="2296795" cy="1669415"/>
                  <wp:effectExtent l="19050" t="0" r="8255" b="0"/>
                  <wp:docPr id="5" name="Рисунок 5" descr="th?id=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?id=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795" cy="1669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3BEB" w:rsidTr="00D43EC2">
        <w:trPr>
          <w:trHeight w:val="11269"/>
        </w:trPr>
        <w:tc>
          <w:tcPr>
            <w:tcW w:w="4389" w:type="dxa"/>
          </w:tcPr>
          <w:p w:rsidR="00FD3BEB" w:rsidRDefault="00FD3BEB" w:rsidP="00B97ACC">
            <w:pPr>
              <w:rPr>
                <w:sz w:val="18"/>
                <w:szCs w:val="18"/>
              </w:rPr>
            </w:pPr>
          </w:p>
          <w:p w:rsidR="00FD3BEB" w:rsidRDefault="00FD3BEB" w:rsidP="00B97ACC">
            <w:pPr>
              <w:ind w:left="72"/>
              <w:jc w:val="center"/>
              <w:rPr>
                <w:rFonts w:ascii="Arial" w:hAnsi="Arial" w:cs="Arial"/>
                <w:color w:val="0044CC"/>
              </w:rPr>
            </w:pPr>
            <w:r>
              <w:rPr>
                <w:rFonts w:ascii="Arial" w:hAnsi="Arial" w:cs="Arial"/>
                <w:noProof/>
                <w:color w:val="0044CC"/>
              </w:rPr>
              <w:drawing>
                <wp:inline distT="0" distB="0" distL="0" distR="0">
                  <wp:extent cx="2360295" cy="1849755"/>
                  <wp:effectExtent l="19050" t="0" r="1905" b="0"/>
                  <wp:docPr id="6" name="Рисунок 6" descr="th?id=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h?id=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295" cy="1849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3BEB" w:rsidRDefault="00FD3BEB" w:rsidP="00B97ACC">
            <w:pPr>
              <w:ind w:left="72"/>
              <w:rPr>
                <w:rFonts w:ascii="Arial" w:hAnsi="Arial" w:cs="Arial"/>
                <w:color w:val="0044CC"/>
              </w:rPr>
            </w:pPr>
          </w:p>
          <w:p w:rsidR="00FD3BEB" w:rsidRPr="00D43EC2" w:rsidRDefault="00FD3BEB" w:rsidP="00B97ACC">
            <w:pPr>
              <w:ind w:left="72"/>
              <w:rPr>
                <w:color w:val="0044CC"/>
              </w:rPr>
            </w:pPr>
          </w:p>
          <w:p w:rsidR="00FD3BEB" w:rsidRPr="00D43EC2" w:rsidRDefault="00FD3BEB" w:rsidP="00B97ACC">
            <w:pPr>
              <w:ind w:left="72"/>
              <w:rPr>
                <w:b/>
                <w:color w:val="000000"/>
                <w:sz w:val="24"/>
                <w:szCs w:val="24"/>
              </w:rPr>
            </w:pPr>
            <w:r w:rsidRPr="00D43EC2">
              <w:rPr>
                <w:b/>
                <w:color w:val="000000"/>
                <w:sz w:val="24"/>
                <w:szCs w:val="24"/>
              </w:rPr>
              <w:t xml:space="preserve">СПИД и наркомания </w:t>
            </w:r>
            <w:proofErr w:type="gramStart"/>
            <w:r w:rsidRPr="00D43EC2">
              <w:rPr>
                <w:b/>
                <w:color w:val="000000"/>
                <w:sz w:val="24"/>
                <w:szCs w:val="24"/>
              </w:rPr>
              <w:t>неотделимы</w:t>
            </w:r>
            <w:proofErr w:type="gramEnd"/>
            <w:r w:rsidRPr="00D43EC2">
              <w:rPr>
                <w:b/>
                <w:color w:val="000000"/>
                <w:sz w:val="24"/>
                <w:szCs w:val="24"/>
              </w:rPr>
              <w:t xml:space="preserve"> друг от друга</w:t>
            </w:r>
          </w:p>
          <w:p w:rsidR="00FD3BEB" w:rsidRPr="00D43EC2" w:rsidRDefault="00FD3BEB" w:rsidP="00B97ACC">
            <w:pPr>
              <w:ind w:left="72"/>
              <w:rPr>
                <w:color w:val="000000"/>
                <w:sz w:val="24"/>
                <w:szCs w:val="24"/>
              </w:rPr>
            </w:pPr>
          </w:p>
          <w:p w:rsidR="00FD3BEB" w:rsidRPr="00D43EC2" w:rsidRDefault="00FD3BEB" w:rsidP="00B97ACC">
            <w:pPr>
              <w:ind w:left="72"/>
              <w:rPr>
                <w:color w:val="000000"/>
                <w:sz w:val="24"/>
                <w:szCs w:val="24"/>
              </w:rPr>
            </w:pPr>
            <w:r w:rsidRPr="00D43EC2">
              <w:rPr>
                <w:color w:val="000000"/>
                <w:sz w:val="24"/>
                <w:szCs w:val="24"/>
              </w:rPr>
              <w:t xml:space="preserve">Рост наркомании резко обостряет проблему </w:t>
            </w:r>
            <w:proofErr w:type="spellStart"/>
            <w:r w:rsidRPr="00D43EC2">
              <w:rPr>
                <w:color w:val="000000"/>
                <w:sz w:val="24"/>
                <w:szCs w:val="24"/>
              </w:rPr>
              <w:t>СПИДа</w:t>
            </w:r>
            <w:proofErr w:type="spellEnd"/>
            <w:r w:rsidRPr="00D43EC2">
              <w:rPr>
                <w:color w:val="000000"/>
                <w:sz w:val="24"/>
                <w:szCs w:val="24"/>
              </w:rPr>
              <w:t xml:space="preserve">. </w:t>
            </w:r>
          </w:p>
          <w:p w:rsidR="00FD3BEB" w:rsidRPr="00D43EC2" w:rsidRDefault="00FD3BEB" w:rsidP="00B97ACC">
            <w:pPr>
              <w:ind w:left="72"/>
              <w:rPr>
                <w:color w:val="000000"/>
                <w:sz w:val="24"/>
                <w:szCs w:val="24"/>
              </w:rPr>
            </w:pPr>
            <w:r w:rsidRPr="00D43EC2">
              <w:rPr>
                <w:b/>
                <w:color w:val="000000"/>
                <w:sz w:val="24"/>
                <w:szCs w:val="24"/>
              </w:rPr>
              <w:t>Ежедневно</w:t>
            </w:r>
            <w:r w:rsidRPr="00D43EC2">
              <w:rPr>
                <w:color w:val="000000"/>
                <w:sz w:val="24"/>
                <w:szCs w:val="24"/>
              </w:rPr>
              <w:t xml:space="preserve"> во всем мире 6000 человек заболевают ВИЧ-инфекцией, из них 70% приходят к этому через внутривенное введение наркотиков.</w:t>
            </w:r>
          </w:p>
          <w:p w:rsidR="00FD3BEB" w:rsidRPr="00FD3BEB" w:rsidRDefault="00FD3BEB" w:rsidP="00B97ACC">
            <w:pPr>
              <w:rPr>
                <w:sz w:val="24"/>
                <w:szCs w:val="24"/>
              </w:rPr>
            </w:pPr>
          </w:p>
          <w:p w:rsidR="00FD3BEB" w:rsidRDefault="00FD3BEB" w:rsidP="00B97ACC">
            <w:pPr>
              <w:jc w:val="center"/>
            </w:pPr>
            <w:r>
              <w:rPr>
                <w:rFonts w:ascii="Arial" w:hAnsi="Arial" w:cs="Arial"/>
                <w:noProof/>
                <w:color w:val="0044CC"/>
              </w:rPr>
              <w:drawing>
                <wp:inline distT="0" distB="0" distL="0" distR="0">
                  <wp:extent cx="2402840" cy="2147570"/>
                  <wp:effectExtent l="19050" t="0" r="0" b="0"/>
                  <wp:docPr id="7" name="Рисунок 7" descr="th?id=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?id=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840" cy="2147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FD3BEB" w:rsidRDefault="00FD3BEB" w:rsidP="00B97ACC">
            <w:pPr>
              <w:spacing w:before="100" w:beforeAutospacing="1" w:after="100" w:afterAutospacing="1" w:line="209" w:lineRule="atLeast"/>
              <w:ind w:left="72"/>
              <w:rPr>
                <w:rFonts w:ascii="Arial" w:hAnsi="Arial" w:cs="Arial"/>
                <w:b/>
                <w:i/>
                <w:color w:val="000000"/>
                <w:sz w:val="32"/>
                <w:szCs w:val="32"/>
              </w:rPr>
            </w:pPr>
          </w:p>
          <w:p w:rsidR="00FD3BEB" w:rsidRPr="00D43EC2" w:rsidRDefault="00FD3BEB" w:rsidP="00B97ACC">
            <w:pPr>
              <w:spacing w:before="100" w:beforeAutospacing="1" w:after="100" w:afterAutospacing="1" w:line="209" w:lineRule="atLeast"/>
              <w:ind w:left="72"/>
              <w:rPr>
                <w:b/>
                <w:i/>
                <w:color w:val="000000"/>
                <w:sz w:val="32"/>
                <w:szCs w:val="32"/>
              </w:rPr>
            </w:pPr>
            <w:r w:rsidRPr="00D43EC2">
              <w:rPr>
                <w:b/>
                <w:i/>
                <w:color w:val="000000"/>
                <w:sz w:val="32"/>
                <w:szCs w:val="32"/>
              </w:rPr>
              <w:t>А ТЫ СОГЛАСЕН?</w:t>
            </w: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52"/>
              </w:tabs>
              <w:ind w:left="72" w:firstLine="0"/>
              <w:rPr>
                <w:b/>
                <w:color w:val="000000"/>
              </w:rPr>
            </w:pPr>
            <w:r w:rsidRPr="00D43EC2">
              <w:rPr>
                <w:b/>
                <w:color w:val="000000"/>
              </w:rPr>
              <w:t>Наркомания – это преступление.</w:t>
            </w:r>
          </w:p>
          <w:p w:rsidR="00FD3BEB" w:rsidRPr="00D43EC2" w:rsidRDefault="00FD3BEB" w:rsidP="00B97ACC">
            <w:pPr>
              <w:tabs>
                <w:tab w:val="num" w:pos="252"/>
              </w:tabs>
              <w:ind w:left="72"/>
              <w:rPr>
                <w:b/>
                <w:color w:val="000000"/>
              </w:rPr>
            </w:pP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52"/>
              </w:tabs>
              <w:ind w:left="72" w:firstLine="0"/>
              <w:rPr>
                <w:b/>
                <w:color w:val="000000"/>
              </w:rPr>
            </w:pPr>
            <w:r w:rsidRPr="00D43EC2">
              <w:rPr>
                <w:b/>
                <w:color w:val="000000"/>
              </w:rPr>
              <w:t>Наркомания – это болезнь.</w:t>
            </w:r>
          </w:p>
          <w:p w:rsidR="00FD3BEB" w:rsidRPr="00D43EC2" w:rsidRDefault="00FD3BEB" w:rsidP="00B97ACC">
            <w:pPr>
              <w:tabs>
                <w:tab w:val="num" w:pos="252"/>
              </w:tabs>
              <w:ind w:left="72"/>
              <w:rPr>
                <w:b/>
                <w:color w:val="000000"/>
              </w:rPr>
            </w:pP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52"/>
              </w:tabs>
              <w:ind w:left="72" w:firstLine="0"/>
              <w:rPr>
                <w:b/>
                <w:color w:val="000000"/>
              </w:rPr>
            </w:pPr>
            <w:r w:rsidRPr="00D43EC2">
              <w:rPr>
                <w:b/>
                <w:color w:val="000000"/>
              </w:rPr>
              <w:t>Наркомания неизлечима.</w:t>
            </w:r>
          </w:p>
          <w:p w:rsidR="00FD3BEB" w:rsidRPr="00D43EC2" w:rsidRDefault="00FD3BEB" w:rsidP="00B97ACC">
            <w:pPr>
              <w:tabs>
                <w:tab w:val="num" w:pos="252"/>
              </w:tabs>
              <w:ind w:left="72"/>
              <w:rPr>
                <w:b/>
                <w:color w:val="000000"/>
              </w:rPr>
            </w:pP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52"/>
              </w:tabs>
              <w:ind w:left="72" w:firstLine="0"/>
              <w:rPr>
                <w:b/>
                <w:color w:val="000000"/>
              </w:rPr>
            </w:pPr>
            <w:r w:rsidRPr="00D43EC2">
              <w:rPr>
                <w:b/>
                <w:color w:val="000000"/>
              </w:rPr>
              <w:t>Наркоманы – это зомби.</w:t>
            </w:r>
          </w:p>
          <w:p w:rsidR="00FD3BEB" w:rsidRPr="00D43EC2" w:rsidRDefault="00FD3BEB" w:rsidP="00B97ACC">
            <w:pPr>
              <w:tabs>
                <w:tab w:val="num" w:pos="252"/>
              </w:tabs>
              <w:ind w:left="72"/>
              <w:rPr>
                <w:b/>
                <w:color w:val="000000"/>
              </w:rPr>
            </w:pP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52"/>
              </w:tabs>
              <w:ind w:left="72" w:firstLine="0"/>
              <w:rPr>
                <w:b/>
                <w:color w:val="000000"/>
              </w:rPr>
            </w:pPr>
            <w:r w:rsidRPr="00D43EC2">
              <w:rPr>
                <w:b/>
                <w:color w:val="000000"/>
              </w:rPr>
              <w:t>Наркоман может умереть от передозировки наркотика.</w:t>
            </w:r>
          </w:p>
          <w:p w:rsidR="00FD3BEB" w:rsidRPr="00D43EC2" w:rsidRDefault="00FD3BEB" w:rsidP="00B97ACC">
            <w:pPr>
              <w:tabs>
                <w:tab w:val="num" w:pos="252"/>
              </w:tabs>
              <w:ind w:left="72"/>
              <w:rPr>
                <w:b/>
                <w:color w:val="000000"/>
              </w:rPr>
            </w:pP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52"/>
              </w:tabs>
              <w:ind w:left="72" w:firstLine="0"/>
              <w:rPr>
                <w:b/>
                <w:color w:val="000000"/>
              </w:rPr>
            </w:pPr>
            <w:r w:rsidRPr="00D43EC2">
              <w:rPr>
                <w:b/>
                <w:color w:val="000000"/>
              </w:rPr>
              <w:t xml:space="preserve">Наркоман может умереть от </w:t>
            </w:r>
            <w:proofErr w:type="spellStart"/>
            <w:r w:rsidRPr="00D43EC2">
              <w:rPr>
                <w:b/>
                <w:color w:val="000000"/>
              </w:rPr>
              <w:t>СПИДа</w:t>
            </w:r>
            <w:proofErr w:type="spellEnd"/>
            <w:r w:rsidRPr="00D43EC2">
              <w:rPr>
                <w:b/>
                <w:color w:val="000000"/>
              </w:rPr>
              <w:t>.</w:t>
            </w:r>
          </w:p>
          <w:p w:rsidR="00FD3BEB" w:rsidRPr="00D43EC2" w:rsidRDefault="00FD3BEB" w:rsidP="00B97ACC">
            <w:pPr>
              <w:tabs>
                <w:tab w:val="num" w:pos="252"/>
              </w:tabs>
              <w:ind w:left="72"/>
              <w:rPr>
                <w:b/>
                <w:color w:val="000000"/>
              </w:rPr>
            </w:pP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52"/>
              </w:tabs>
              <w:ind w:left="72" w:firstLine="0"/>
              <w:rPr>
                <w:b/>
                <w:color w:val="000000"/>
              </w:rPr>
            </w:pPr>
            <w:r w:rsidRPr="00D43EC2">
              <w:rPr>
                <w:b/>
                <w:color w:val="000000"/>
              </w:rPr>
              <w:t>Наркомания – это болезнь, которая излечима.</w:t>
            </w:r>
          </w:p>
          <w:p w:rsidR="00FD3BEB" w:rsidRPr="00D43EC2" w:rsidRDefault="00FD3BEB" w:rsidP="00B97ACC">
            <w:pPr>
              <w:tabs>
                <w:tab w:val="num" w:pos="252"/>
              </w:tabs>
              <w:ind w:left="72"/>
              <w:rPr>
                <w:b/>
                <w:color w:val="000000"/>
              </w:rPr>
            </w:pP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52"/>
              </w:tabs>
              <w:ind w:left="72" w:firstLine="0"/>
              <w:jc w:val="both"/>
              <w:rPr>
                <w:b/>
                <w:color w:val="000000"/>
              </w:rPr>
            </w:pPr>
            <w:r w:rsidRPr="00D43EC2">
              <w:rPr>
                <w:b/>
                <w:color w:val="000000"/>
              </w:rPr>
              <w:t>У наркомана нет друзей.</w:t>
            </w:r>
          </w:p>
          <w:p w:rsidR="00FD3BEB" w:rsidRPr="00D43EC2" w:rsidRDefault="00FD3BEB" w:rsidP="00B97ACC">
            <w:pPr>
              <w:rPr>
                <w:sz w:val="18"/>
                <w:szCs w:val="18"/>
              </w:rPr>
            </w:pPr>
          </w:p>
          <w:p w:rsidR="00FD3BEB" w:rsidRDefault="00FD3BEB" w:rsidP="00B97ACC">
            <w:pPr>
              <w:rPr>
                <w:sz w:val="18"/>
                <w:szCs w:val="18"/>
              </w:rPr>
            </w:pPr>
          </w:p>
          <w:p w:rsidR="00FD3BEB" w:rsidRDefault="00FD3BEB" w:rsidP="00B97ACC">
            <w:pPr>
              <w:rPr>
                <w:sz w:val="18"/>
                <w:szCs w:val="18"/>
              </w:rPr>
            </w:pPr>
          </w:p>
          <w:p w:rsidR="00FD3BEB" w:rsidRDefault="00FD3BEB" w:rsidP="00B97ACC">
            <w:r>
              <w:rPr>
                <w:rFonts w:ascii="Arial" w:hAnsi="Arial" w:cs="Arial"/>
                <w:noProof/>
                <w:color w:val="0044CC"/>
              </w:rPr>
              <w:drawing>
                <wp:inline distT="0" distB="0" distL="0" distR="0">
                  <wp:extent cx="2445385" cy="1871345"/>
                  <wp:effectExtent l="19050" t="0" r="0" b="0"/>
                  <wp:docPr id="8" name="Рисунок 8" descr="th?id=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h?id=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5385" cy="1871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102E">
              <w:rPr>
                <w:sz w:val="18"/>
                <w:szCs w:val="18"/>
              </w:rPr>
              <w:t xml:space="preserve"> </w:t>
            </w:r>
          </w:p>
        </w:tc>
        <w:tc>
          <w:tcPr>
            <w:tcW w:w="3804" w:type="dxa"/>
          </w:tcPr>
          <w:p w:rsidR="00FD3BEB" w:rsidRDefault="00FD3BEB" w:rsidP="00B97ACC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</w:p>
          <w:p w:rsidR="00FD3BEB" w:rsidRPr="00D43EC2" w:rsidRDefault="00FD3BEB" w:rsidP="00B97ACC">
            <w:pPr>
              <w:ind w:left="252" w:firstLine="180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D43EC2">
              <w:rPr>
                <w:b/>
                <w:i/>
                <w:color w:val="000000"/>
                <w:sz w:val="28"/>
                <w:szCs w:val="28"/>
              </w:rPr>
              <w:t>Модно быть здоровым и успешным</w:t>
            </w:r>
          </w:p>
          <w:p w:rsidR="00FD3BEB" w:rsidRPr="00D43EC2" w:rsidRDefault="00FD3BEB" w:rsidP="00B97ACC">
            <w:pPr>
              <w:ind w:left="252" w:firstLine="180"/>
              <w:rPr>
                <w:color w:val="000000"/>
                <w:sz w:val="22"/>
                <w:szCs w:val="22"/>
              </w:rPr>
            </w:pPr>
          </w:p>
          <w:p w:rsidR="00FD3BEB" w:rsidRPr="00D43EC2" w:rsidRDefault="00FD3BEB" w:rsidP="00B97ACC">
            <w:pPr>
              <w:ind w:left="252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>Как быть здоровым и успешным?</w:t>
            </w: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ind w:left="252" w:firstLine="180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Будь добрым и приветливым, вырабатывай позитивный взгляд на мир. Это располагает к тебе людей и продлевает жизнь. </w:t>
            </w: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ind w:left="252" w:firstLine="180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Правильно питайся, выбирай полезные продукты. Это добавляет до 20 лет жизни. </w:t>
            </w: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ind w:left="252" w:firstLine="180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Употребляй витамины. Они прибавляют 5-7 лет жизни. </w:t>
            </w: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ind w:left="252" w:firstLine="180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Употребляй продукты, содержащие клетчатку, которая очищает </w:t>
            </w:r>
            <w:proofErr w:type="spellStart"/>
            <w:r w:rsidRPr="00D43EC2">
              <w:rPr>
                <w:color w:val="000000"/>
                <w:sz w:val="22"/>
                <w:szCs w:val="22"/>
              </w:rPr>
              <w:t>желудочно</w:t>
            </w:r>
            <w:proofErr w:type="spellEnd"/>
            <w:r w:rsidRPr="00D43EC2">
              <w:rPr>
                <w:color w:val="000000"/>
                <w:sz w:val="22"/>
                <w:szCs w:val="22"/>
              </w:rPr>
              <w:t xml:space="preserve">–кишечный тракт. (Плюс 5-7 лет жизни). </w:t>
            </w: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ind w:left="252" w:firstLine="180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>Развивай свой ум, интеллект. Доказано, что люди с высшим образованием живут дольше.</w:t>
            </w:r>
          </w:p>
          <w:p w:rsidR="00D43EC2" w:rsidRDefault="00FD3BEB" w:rsidP="00FD3BEB">
            <w:pPr>
              <w:numPr>
                <w:ilvl w:val="0"/>
                <w:numId w:val="1"/>
              </w:numPr>
              <w:ind w:left="252" w:firstLine="180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>Тренируй естественные защитные силы организма. Занимайся фитнесом, больше двигайся, ходи пешком, закаляйся. Это добавляет ещё 7-10 лет жизни.</w:t>
            </w:r>
          </w:p>
          <w:p w:rsidR="00D43EC2" w:rsidRDefault="00D43EC2" w:rsidP="00D43EC2">
            <w:pPr>
              <w:ind w:left="432"/>
              <w:rPr>
                <w:color w:val="000000"/>
                <w:sz w:val="22"/>
                <w:szCs w:val="22"/>
              </w:rPr>
            </w:pPr>
          </w:p>
          <w:p w:rsidR="00FD3BEB" w:rsidRPr="00D43EC2" w:rsidRDefault="00FD3BEB" w:rsidP="00D43EC2">
            <w:pPr>
              <w:ind w:left="432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 </w:t>
            </w:r>
          </w:p>
          <w:p w:rsidR="00FD3BEB" w:rsidRPr="00E8672E" w:rsidRDefault="00FD3BEB" w:rsidP="00B97ACC">
            <w:pPr>
              <w:spacing w:line="209" w:lineRule="atLeast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892300" cy="1541780"/>
                  <wp:effectExtent l="19050" t="0" r="0" b="0"/>
                  <wp:docPr id="9" name="Рисунок 9" descr="th?id=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?id=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0" cy="1541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3BEB" w:rsidRDefault="00FD3BEB" w:rsidP="00B97ACC">
            <w:r w:rsidRPr="00E8672E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10" w:type="dxa"/>
          </w:tcPr>
          <w:p w:rsidR="00FD3BEB" w:rsidRDefault="00FD3BEB" w:rsidP="00B97ACC">
            <w:pPr>
              <w:ind w:left="72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25"/>
              </w:tabs>
              <w:ind w:left="225" w:firstLine="121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Не разрушай своё здоровье и жизнь! </w:t>
            </w:r>
          </w:p>
          <w:p w:rsid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25"/>
              </w:tabs>
              <w:ind w:left="225" w:firstLine="121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Не будь злобным, угрюмым, не </w:t>
            </w:r>
          </w:p>
          <w:p w:rsidR="00D43EC2" w:rsidRDefault="00FD3BEB" w:rsidP="00D43EC2">
            <w:pPr>
              <w:ind w:left="34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>таи обид, избавляйся от негативного взгляда на мир. Это отталкивает</w:t>
            </w:r>
          </w:p>
          <w:p w:rsidR="00FD3BEB" w:rsidRPr="00D43EC2" w:rsidRDefault="00FD3BEB" w:rsidP="00D43EC2">
            <w:pPr>
              <w:ind w:left="34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 людей и укорачивает жизнь. </w:t>
            </w:r>
          </w:p>
          <w:p w:rsidR="00FD3BEB" w:rsidRP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25"/>
              </w:tabs>
              <w:ind w:left="225" w:firstLine="121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Помни: - неправильное, неполноценное питание делает жизнь короче. </w:t>
            </w:r>
          </w:p>
          <w:p w:rsid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25"/>
              </w:tabs>
              <w:ind w:left="225" w:firstLine="121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Недостаток движения, </w:t>
            </w:r>
          </w:p>
          <w:p w:rsidR="00FD3BEB" w:rsidRPr="00D43EC2" w:rsidRDefault="00FD3BEB" w:rsidP="00D43EC2">
            <w:pPr>
              <w:ind w:left="34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физических нагрузок, очень </w:t>
            </w:r>
            <w:proofErr w:type="gramStart"/>
            <w:r w:rsidRPr="00D43EC2">
              <w:rPr>
                <w:color w:val="000000"/>
                <w:sz w:val="22"/>
                <w:szCs w:val="22"/>
              </w:rPr>
              <w:t>вредны</w:t>
            </w:r>
            <w:proofErr w:type="gramEnd"/>
            <w:r w:rsidRPr="00D43EC2">
              <w:rPr>
                <w:color w:val="000000"/>
                <w:sz w:val="22"/>
                <w:szCs w:val="22"/>
              </w:rPr>
              <w:t xml:space="preserve">. </w:t>
            </w:r>
          </w:p>
          <w:p w:rsid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25"/>
              </w:tabs>
              <w:ind w:left="225" w:firstLine="121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Откажись от курения, оно укорачивает жизнь не меньше, чем </w:t>
            </w:r>
            <w:proofErr w:type="gramStart"/>
            <w:r w:rsidRPr="00D43EC2">
              <w:rPr>
                <w:color w:val="000000"/>
                <w:sz w:val="22"/>
                <w:szCs w:val="22"/>
              </w:rPr>
              <w:t>на</w:t>
            </w:r>
            <w:proofErr w:type="gramEnd"/>
          </w:p>
          <w:p w:rsidR="00FD3BEB" w:rsidRPr="00D43EC2" w:rsidRDefault="00FD3BEB" w:rsidP="00D43EC2">
            <w:pPr>
              <w:ind w:left="34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 20 лет и делает человека больным. </w:t>
            </w:r>
          </w:p>
          <w:p w:rsidR="00D43EC2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25"/>
              </w:tabs>
              <w:ind w:left="225" w:firstLine="121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Не будь жертвой курильщиков. </w:t>
            </w:r>
            <w:proofErr w:type="gramStart"/>
            <w:r w:rsidRPr="00D43EC2">
              <w:rPr>
                <w:color w:val="000000"/>
                <w:sz w:val="22"/>
                <w:szCs w:val="22"/>
              </w:rPr>
              <w:t xml:space="preserve">Пассивное курение (вдыхание </w:t>
            </w:r>
            <w:proofErr w:type="gramEnd"/>
          </w:p>
          <w:p w:rsidR="00D43EC2" w:rsidRDefault="00FD3BEB" w:rsidP="00D43EC2">
            <w:pPr>
              <w:ind w:left="34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>табачного дыма) укорачивает жизнь</w:t>
            </w:r>
          </w:p>
          <w:p w:rsidR="00FD3BEB" w:rsidRPr="00D43EC2" w:rsidRDefault="00FD3BEB" w:rsidP="00D43EC2">
            <w:pPr>
              <w:ind w:left="346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 до 10 лет. </w:t>
            </w:r>
          </w:p>
          <w:p w:rsidR="00FD3BEB" w:rsidRDefault="00FD3BEB" w:rsidP="00FD3BEB">
            <w:pPr>
              <w:numPr>
                <w:ilvl w:val="0"/>
                <w:numId w:val="1"/>
              </w:numPr>
              <w:tabs>
                <w:tab w:val="clear" w:pos="0"/>
                <w:tab w:val="num" w:pos="225"/>
              </w:tabs>
              <w:ind w:left="225" w:firstLine="121"/>
              <w:rPr>
                <w:color w:val="000000"/>
                <w:sz w:val="22"/>
                <w:szCs w:val="22"/>
              </w:rPr>
            </w:pPr>
            <w:r w:rsidRPr="00D43EC2">
              <w:rPr>
                <w:color w:val="000000"/>
                <w:sz w:val="22"/>
                <w:szCs w:val="22"/>
              </w:rPr>
              <w:t xml:space="preserve">Не употребляй </w:t>
            </w:r>
            <w:proofErr w:type="spellStart"/>
            <w:r w:rsidRPr="00D43EC2">
              <w:rPr>
                <w:color w:val="000000"/>
                <w:sz w:val="22"/>
                <w:szCs w:val="22"/>
              </w:rPr>
              <w:t>психоактивных</w:t>
            </w:r>
            <w:proofErr w:type="spellEnd"/>
            <w:r w:rsidRPr="00D43EC2">
              <w:rPr>
                <w:color w:val="000000"/>
                <w:sz w:val="22"/>
                <w:szCs w:val="22"/>
              </w:rPr>
              <w:t xml:space="preserve"> веществ, разрушающих ткани мозга и весь организм (алкоголь, наркотики). </w:t>
            </w:r>
          </w:p>
          <w:p w:rsidR="00D43EC2" w:rsidRDefault="00D43EC2" w:rsidP="00D43EC2">
            <w:pPr>
              <w:ind w:left="346"/>
              <w:rPr>
                <w:color w:val="000000"/>
                <w:sz w:val="22"/>
                <w:szCs w:val="22"/>
              </w:rPr>
            </w:pPr>
          </w:p>
          <w:p w:rsidR="00D43EC2" w:rsidRPr="00D43EC2" w:rsidRDefault="00D43EC2" w:rsidP="00D43EC2">
            <w:pPr>
              <w:ind w:left="346"/>
              <w:rPr>
                <w:color w:val="000000"/>
                <w:sz w:val="22"/>
                <w:szCs w:val="22"/>
              </w:rPr>
            </w:pPr>
          </w:p>
          <w:p w:rsidR="00FD3BEB" w:rsidRPr="00A15941" w:rsidRDefault="00FD3BEB" w:rsidP="00FD3BEB">
            <w:pPr>
              <w:ind w:left="346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FD3BEB" w:rsidRPr="00A15941" w:rsidRDefault="00FD3BEB" w:rsidP="00B97ACC">
            <w:pPr>
              <w:ind w:left="72" w:firstLine="12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44CC"/>
              </w:rPr>
              <w:drawing>
                <wp:inline distT="0" distB="0" distL="0" distR="0">
                  <wp:extent cx="2190115" cy="1669415"/>
                  <wp:effectExtent l="19050" t="0" r="635" b="0"/>
                  <wp:docPr id="10" name="Рисунок 10" descr="th?id=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th?id=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115" cy="1669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AD4" w:rsidRDefault="00C64AD4" w:rsidP="00FD3BEB">
      <w:pPr>
        <w:ind w:left="-567"/>
      </w:pPr>
    </w:p>
    <w:sectPr w:rsidR="00C64AD4" w:rsidSect="00FD3BEB">
      <w:pgSz w:w="16838" w:h="11906" w:orient="landscape"/>
      <w:pgMar w:top="426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D297A"/>
    <w:multiLevelType w:val="hybridMultilevel"/>
    <w:tmpl w:val="E3FA68DE"/>
    <w:lvl w:ilvl="0" w:tplc="CCC2C4DE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3BEB"/>
    <w:rsid w:val="000F493E"/>
    <w:rsid w:val="007158CB"/>
    <w:rsid w:val="007B051B"/>
    <w:rsid w:val="00C64AD4"/>
    <w:rsid w:val="00D43EC2"/>
    <w:rsid w:val="00FD3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3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FD3BE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D3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3B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572</Words>
  <Characters>3263</Characters>
  <Application>Microsoft Office Word</Application>
  <DocSecurity>0</DocSecurity>
  <Lines>27</Lines>
  <Paragraphs>7</Paragraphs>
  <ScaleCrop>false</ScaleCrop>
  <Company>Microsoft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Админ</cp:lastModifiedBy>
  <cp:revision>4</cp:revision>
  <dcterms:created xsi:type="dcterms:W3CDTF">2015-06-27T19:45:00Z</dcterms:created>
  <dcterms:modified xsi:type="dcterms:W3CDTF">2015-07-03T06:21:00Z</dcterms:modified>
</cp:coreProperties>
</file>